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8B6" w:rsidRDefault="009438B6" w:rsidP="009438B6">
      <w:pPr>
        <w:spacing w:after="0" w:line="480" w:lineRule="auto"/>
        <w:contextualSpacing/>
        <w:jc w:val="center"/>
      </w:pPr>
      <w:bookmarkStart w:id="0" w:name="_GoBack"/>
      <w:bookmarkEnd w:id="0"/>
    </w:p>
    <w:p w:rsidR="009438B6" w:rsidRDefault="009438B6" w:rsidP="009438B6">
      <w:pPr>
        <w:spacing w:after="0" w:line="480" w:lineRule="auto"/>
        <w:contextualSpacing/>
        <w:jc w:val="center"/>
      </w:pPr>
    </w:p>
    <w:p w:rsidR="009438B6" w:rsidRDefault="009438B6" w:rsidP="009438B6">
      <w:pPr>
        <w:spacing w:after="0" w:line="480" w:lineRule="auto"/>
        <w:contextualSpacing/>
        <w:jc w:val="center"/>
      </w:pPr>
    </w:p>
    <w:p w:rsidR="009438B6" w:rsidRDefault="009438B6" w:rsidP="009438B6">
      <w:pPr>
        <w:spacing w:after="0" w:line="480" w:lineRule="auto"/>
        <w:contextualSpacing/>
        <w:jc w:val="center"/>
      </w:pPr>
    </w:p>
    <w:p w:rsidR="009438B6" w:rsidRDefault="009438B6" w:rsidP="009438B6">
      <w:pPr>
        <w:spacing w:after="0" w:line="480" w:lineRule="auto"/>
        <w:contextualSpacing/>
        <w:jc w:val="center"/>
      </w:pPr>
    </w:p>
    <w:p w:rsidR="009438B6" w:rsidRDefault="009438B6" w:rsidP="009438B6">
      <w:pPr>
        <w:spacing w:after="0" w:line="480" w:lineRule="auto"/>
        <w:contextualSpacing/>
        <w:jc w:val="center"/>
      </w:pPr>
    </w:p>
    <w:p w:rsidR="00B63362" w:rsidRDefault="001178E1" w:rsidP="009438B6">
      <w:pPr>
        <w:spacing w:after="0" w:line="480" w:lineRule="auto"/>
        <w:contextualSpacing/>
        <w:jc w:val="center"/>
      </w:pPr>
      <w:r>
        <w:t>Lewis Statements</w:t>
      </w:r>
    </w:p>
    <w:p w:rsidR="009438B6" w:rsidRDefault="001178E1" w:rsidP="009438B6">
      <w:pPr>
        <w:spacing w:after="0" w:line="480" w:lineRule="auto"/>
        <w:contextualSpacing/>
        <w:jc w:val="center"/>
      </w:pPr>
      <w:r>
        <w:t>Student Name</w:t>
      </w:r>
    </w:p>
    <w:p w:rsidR="009438B6" w:rsidRDefault="001178E1" w:rsidP="009438B6">
      <w:pPr>
        <w:spacing w:after="0" w:line="480" w:lineRule="auto"/>
        <w:contextualSpacing/>
        <w:jc w:val="center"/>
      </w:pPr>
      <w:r>
        <w:t>Institution Affiliation</w:t>
      </w:r>
    </w:p>
    <w:p w:rsidR="009438B6" w:rsidRDefault="001178E1" w:rsidP="009438B6">
      <w:pPr>
        <w:spacing w:after="0" w:line="480" w:lineRule="auto"/>
        <w:contextualSpacing/>
        <w:jc w:val="left"/>
      </w:pPr>
      <w:r>
        <w:br w:type="page"/>
      </w:r>
    </w:p>
    <w:p w:rsidR="009438B6" w:rsidRDefault="001178E1" w:rsidP="009438B6">
      <w:pPr>
        <w:spacing w:after="0" w:line="480" w:lineRule="auto"/>
        <w:contextualSpacing/>
        <w:jc w:val="center"/>
      </w:pPr>
      <w:r>
        <w:lastRenderedPageBreak/>
        <w:t>Lewis Statements</w:t>
      </w:r>
    </w:p>
    <w:p w:rsidR="00424715" w:rsidRDefault="001178E1" w:rsidP="009438B6">
      <w:pPr>
        <w:pStyle w:val="ListParagraph"/>
        <w:numPr>
          <w:ilvl w:val="0"/>
          <w:numId w:val="1"/>
        </w:numPr>
        <w:spacing w:after="0" w:line="480" w:lineRule="auto"/>
      </w:pPr>
      <w:r w:rsidRPr="00424715">
        <w:t>“We laugh at honor and are shocke</w:t>
      </w:r>
      <w:r w:rsidR="009438B6">
        <w:t>d to find traitors in our midst</w:t>
      </w:r>
      <w:r w:rsidRPr="00424715">
        <w:t>”</w:t>
      </w:r>
      <w:r w:rsidR="009438B6">
        <w:t xml:space="preserve"> </w:t>
      </w:r>
      <w:r w:rsidR="009438B6" w:rsidRPr="009438B6">
        <w:t xml:space="preserve">(Lewis, </w:t>
      </w:r>
      <w:r w:rsidR="009438B6">
        <w:t>2001).</w:t>
      </w:r>
    </w:p>
    <w:p w:rsidR="00424715" w:rsidRDefault="001178E1" w:rsidP="009438B6">
      <w:pPr>
        <w:spacing w:after="0" w:line="480" w:lineRule="auto"/>
        <w:ind w:firstLine="360"/>
        <w:contextualSpacing/>
      </w:pPr>
      <w:r>
        <w:t xml:space="preserve">I found this statement to be true since we live in a society comprised of </w:t>
      </w:r>
      <w:r w:rsidR="009438B6">
        <w:t>different</w:t>
      </w:r>
      <w:r>
        <w:t xml:space="preserve"> individuals who may or </w:t>
      </w:r>
      <w:r w:rsidR="009438B6">
        <w:t>may not</w:t>
      </w:r>
      <w:r>
        <w:t xml:space="preserve"> be in support of our ideas. In the </w:t>
      </w:r>
      <w:r w:rsidR="009438B6">
        <w:t>reading</w:t>
      </w:r>
      <w:r>
        <w:t xml:space="preserve">, </w:t>
      </w:r>
      <w:r w:rsidR="00392DC3">
        <w:t xml:space="preserve">Lewis explains more </w:t>
      </w:r>
      <w:r w:rsidR="009438B6">
        <w:t>about</w:t>
      </w:r>
      <w:r w:rsidR="00392DC3">
        <w:t xml:space="preserve"> </w:t>
      </w:r>
      <w:r w:rsidR="009438B6">
        <w:t>traditional</w:t>
      </w:r>
      <w:r w:rsidR="00392DC3">
        <w:t xml:space="preserve"> morality</w:t>
      </w:r>
      <w:r w:rsidR="008944ED">
        <w:t xml:space="preserve">. He </w:t>
      </w:r>
      <w:r w:rsidR="009438B6">
        <w:t>depicts</w:t>
      </w:r>
      <w:r w:rsidR="008944ED">
        <w:t xml:space="preserve"> how rejection is </w:t>
      </w:r>
      <w:r w:rsidR="009438B6">
        <w:t>likely</w:t>
      </w:r>
      <w:r w:rsidR="008944ED">
        <w:t xml:space="preserve"> to befall </w:t>
      </w:r>
      <w:r w:rsidR="009438B6">
        <w:t>individuals</w:t>
      </w:r>
      <w:r w:rsidR="008944ED">
        <w:t xml:space="preserve">, even </w:t>
      </w:r>
      <w:r w:rsidR="009438B6">
        <w:t>with</w:t>
      </w:r>
      <w:r w:rsidR="008944ED">
        <w:t xml:space="preserve"> better moral principles.</w:t>
      </w:r>
    </w:p>
    <w:p w:rsidR="008944ED" w:rsidRDefault="001178E1" w:rsidP="009438B6">
      <w:pPr>
        <w:pStyle w:val="ListParagraph"/>
        <w:numPr>
          <w:ilvl w:val="0"/>
          <w:numId w:val="1"/>
        </w:numPr>
        <w:spacing w:after="0" w:line="480" w:lineRule="auto"/>
      </w:pPr>
      <w:r w:rsidRPr="008944ED">
        <w:t>“The task of the modern educator is not</w:t>
      </w:r>
      <w:r w:rsidRPr="008944ED">
        <w:t xml:space="preserve"> to cut down </w:t>
      </w:r>
      <w:r w:rsidR="009438B6">
        <w:t>jungles but to irrigate deserts</w:t>
      </w:r>
      <w:r w:rsidRPr="008944ED">
        <w:t>”</w:t>
      </w:r>
      <w:r w:rsidR="009438B6">
        <w:t xml:space="preserve"> (Lewis, 2001).</w:t>
      </w:r>
    </w:p>
    <w:p w:rsidR="008944ED" w:rsidRDefault="001178E1" w:rsidP="009438B6">
      <w:pPr>
        <w:spacing w:after="0" w:line="480" w:lineRule="auto"/>
        <w:ind w:firstLine="360"/>
        <w:contextualSpacing/>
      </w:pPr>
      <w:r>
        <w:t xml:space="preserve">I </w:t>
      </w:r>
      <w:r w:rsidR="009438B6">
        <w:t>found</w:t>
      </w:r>
      <w:r>
        <w:t xml:space="preserve"> this </w:t>
      </w:r>
      <w:r w:rsidR="009438B6">
        <w:t>statement</w:t>
      </w:r>
      <w:r>
        <w:t xml:space="preserve"> much interesting as Lewis explains </w:t>
      </w:r>
      <w:r w:rsidR="000458EA">
        <w:t xml:space="preserve">Man’s conquest of nature using societal values. </w:t>
      </w:r>
      <w:r w:rsidR="00B34EEE">
        <w:t xml:space="preserve">In the reading, </w:t>
      </w:r>
      <w:r w:rsidR="009438B6">
        <w:t>Lewis</w:t>
      </w:r>
      <w:r w:rsidR="00B34EEE">
        <w:t xml:space="preserve"> tries to depict some form of surrender to nature that can be either reversible or not.  </w:t>
      </w:r>
    </w:p>
    <w:p w:rsidR="00424715" w:rsidRDefault="001178E1" w:rsidP="009438B6">
      <w:pPr>
        <w:pStyle w:val="ListParagraph"/>
        <w:numPr>
          <w:ilvl w:val="0"/>
          <w:numId w:val="1"/>
        </w:numPr>
        <w:spacing w:after="0" w:line="480" w:lineRule="auto"/>
      </w:pPr>
      <w:r w:rsidRPr="00B34EEE">
        <w:t>“The heart never takes the place of the head: but it can, and should, obey it”</w:t>
      </w:r>
      <w:r w:rsidR="009438B6">
        <w:t xml:space="preserve"> (Lewis, 2001).</w:t>
      </w:r>
    </w:p>
    <w:p w:rsidR="00B34EEE" w:rsidRDefault="001178E1" w:rsidP="009438B6">
      <w:pPr>
        <w:spacing w:after="0" w:line="480" w:lineRule="auto"/>
        <w:ind w:firstLine="360"/>
        <w:contextualSpacing/>
      </w:pPr>
      <w:r>
        <w:t>I f</w:t>
      </w:r>
      <w:r w:rsidR="00CB2137">
        <w:t xml:space="preserve">ound this statement to be </w:t>
      </w:r>
      <w:r w:rsidR="009438B6">
        <w:t>true</w:t>
      </w:r>
      <w:r w:rsidR="00CB2137">
        <w:t xml:space="preserve"> since I believe we always need each other and should accord respect where possible. In the reading, Lewis </w:t>
      </w:r>
      <w:r w:rsidR="009438B6">
        <w:t>explains</w:t>
      </w:r>
      <w:r w:rsidR="00CB2137">
        <w:t xml:space="preserve"> how humans are faced with choices between two evils. A better alternative is </w:t>
      </w:r>
      <w:r w:rsidR="009438B6">
        <w:t>accompanied</w:t>
      </w:r>
      <w:r w:rsidR="00CB2137">
        <w:t xml:space="preserve"> by respect and obedience. </w:t>
      </w:r>
    </w:p>
    <w:p w:rsidR="009438B6" w:rsidRDefault="001178E1" w:rsidP="009438B6">
      <w:pPr>
        <w:spacing w:after="0" w:line="480" w:lineRule="auto"/>
        <w:contextualSpacing/>
        <w:jc w:val="left"/>
      </w:pPr>
      <w:r>
        <w:br w:type="page"/>
      </w:r>
    </w:p>
    <w:p w:rsidR="00CB2137" w:rsidRDefault="001178E1" w:rsidP="009438B6">
      <w:pPr>
        <w:pStyle w:val="ListParagraph"/>
        <w:spacing w:after="0" w:line="480" w:lineRule="auto"/>
        <w:jc w:val="center"/>
      </w:pPr>
      <w:r>
        <w:lastRenderedPageBreak/>
        <w:t>Reference</w:t>
      </w:r>
    </w:p>
    <w:p w:rsidR="00CB2137" w:rsidRDefault="001178E1" w:rsidP="009438B6">
      <w:pPr>
        <w:spacing w:after="0" w:line="480" w:lineRule="auto"/>
        <w:contextualSpacing/>
      </w:pPr>
      <w:r w:rsidRPr="009438B6">
        <w:t>Lewis, C. S. (2001). The abolition of man. Zondervan.</w:t>
      </w:r>
    </w:p>
    <w:sectPr w:rsidR="00CB2137" w:rsidSect="009438B6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8E1" w:rsidRDefault="001178E1">
      <w:pPr>
        <w:spacing w:after="0" w:line="240" w:lineRule="auto"/>
      </w:pPr>
      <w:r>
        <w:separator/>
      </w:r>
    </w:p>
  </w:endnote>
  <w:endnote w:type="continuationSeparator" w:id="0">
    <w:p w:rsidR="001178E1" w:rsidRDefault="0011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8E1" w:rsidRDefault="001178E1">
      <w:pPr>
        <w:spacing w:after="0" w:line="240" w:lineRule="auto"/>
      </w:pPr>
      <w:r>
        <w:separator/>
      </w:r>
    </w:p>
  </w:footnote>
  <w:footnote w:type="continuationSeparator" w:id="0">
    <w:p w:rsidR="001178E1" w:rsidRDefault="00117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33744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9438B6" w:rsidRDefault="001178E1">
        <w:pPr>
          <w:pStyle w:val="Header"/>
        </w:pPr>
        <w:r w:rsidRPr="009438B6">
          <w:t>LEWIS STATEMENTS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2C1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8B6" w:rsidRDefault="001178E1">
    <w:pPr>
      <w:pStyle w:val="Header"/>
    </w:pPr>
    <w:r>
      <w:t xml:space="preserve">Running head: </w:t>
    </w:r>
    <w:r w:rsidRPr="009438B6">
      <w:t>LEWIS STATEMENTS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0C2F09"/>
    <w:multiLevelType w:val="hybridMultilevel"/>
    <w:tmpl w:val="E638BA00"/>
    <w:lvl w:ilvl="0" w:tplc="877C33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ACA29E" w:tentative="1">
      <w:start w:val="1"/>
      <w:numFmt w:val="lowerLetter"/>
      <w:lvlText w:val="%2."/>
      <w:lvlJc w:val="left"/>
      <w:pPr>
        <w:ind w:left="1080" w:hanging="360"/>
      </w:pPr>
    </w:lvl>
    <w:lvl w:ilvl="2" w:tplc="35240550" w:tentative="1">
      <w:start w:val="1"/>
      <w:numFmt w:val="lowerRoman"/>
      <w:lvlText w:val="%3."/>
      <w:lvlJc w:val="right"/>
      <w:pPr>
        <w:ind w:left="1800" w:hanging="180"/>
      </w:pPr>
    </w:lvl>
    <w:lvl w:ilvl="3" w:tplc="4AC27058" w:tentative="1">
      <w:start w:val="1"/>
      <w:numFmt w:val="decimal"/>
      <w:lvlText w:val="%4."/>
      <w:lvlJc w:val="left"/>
      <w:pPr>
        <w:ind w:left="2520" w:hanging="360"/>
      </w:pPr>
    </w:lvl>
    <w:lvl w:ilvl="4" w:tplc="555651E6" w:tentative="1">
      <w:start w:val="1"/>
      <w:numFmt w:val="lowerLetter"/>
      <w:lvlText w:val="%5."/>
      <w:lvlJc w:val="left"/>
      <w:pPr>
        <w:ind w:left="3240" w:hanging="360"/>
      </w:pPr>
    </w:lvl>
    <w:lvl w:ilvl="5" w:tplc="56BCE5F6" w:tentative="1">
      <w:start w:val="1"/>
      <w:numFmt w:val="lowerRoman"/>
      <w:lvlText w:val="%6."/>
      <w:lvlJc w:val="right"/>
      <w:pPr>
        <w:ind w:left="3960" w:hanging="180"/>
      </w:pPr>
    </w:lvl>
    <w:lvl w:ilvl="6" w:tplc="9C3ADFFC" w:tentative="1">
      <w:start w:val="1"/>
      <w:numFmt w:val="decimal"/>
      <w:lvlText w:val="%7."/>
      <w:lvlJc w:val="left"/>
      <w:pPr>
        <w:ind w:left="4680" w:hanging="360"/>
      </w:pPr>
    </w:lvl>
    <w:lvl w:ilvl="7" w:tplc="7200FEFE" w:tentative="1">
      <w:start w:val="1"/>
      <w:numFmt w:val="lowerLetter"/>
      <w:lvlText w:val="%8."/>
      <w:lvlJc w:val="left"/>
      <w:pPr>
        <w:ind w:left="5400" w:hanging="360"/>
      </w:pPr>
    </w:lvl>
    <w:lvl w:ilvl="8" w:tplc="E6B43B70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715"/>
    <w:rsid w:val="000458EA"/>
    <w:rsid w:val="001178E1"/>
    <w:rsid w:val="00392DC3"/>
    <w:rsid w:val="00424715"/>
    <w:rsid w:val="00502C1D"/>
    <w:rsid w:val="007A2C55"/>
    <w:rsid w:val="008944ED"/>
    <w:rsid w:val="00922D97"/>
    <w:rsid w:val="009438B6"/>
    <w:rsid w:val="00A90E0F"/>
    <w:rsid w:val="00B34EEE"/>
    <w:rsid w:val="00B63362"/>
    <w:rsid w:val="00C70DCF"/>
    <w:rsid w:val="00CB2137"/>
    <w:rsid w:val="00DF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5403FF-B840-482D-8D51-F46D0844E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7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3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8B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43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8B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2020-01-28T03:17:00Z</dcterms:created>
  <dcterms:modified xsi:type="dcterms:W3CDTF">2020-01-28T03:17:00Z</dcterms:modified>
</cp:coreProperties>
</file>